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enter" w:pos="5233"/>
        </w:tabs>
        <w:jc w:val="center"/>
        <w:rPr>
          <w:rFonts w:ascii="华文行楷" w:eastAsia="华文行楷"/>
        </w:rPr>
      </w:pPr>
      <w:bookmarkStart w:id="0" w:name="_GoBack"/>
      <w:bookmarkEnd w:id="0"/>
      <w:r>
        <w:rPr>
          <w:rFonts w:hint="eastAsia" w:ascii="华文行楷" w:eastAsia="华文行楷"/>
        </w:rPr>
        <w:t>信息与通信工程学院研究生会储干招新报名表</w:t>
      </w:r>
    </w:p>
    <w:tbl>
      <w:tblPr>
        <w:tblStyle w:val="9"/>
        <w:tblW w:w="90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1134"/>
        <w:gridCol w:w="3685"/>
      </w:tblGrid>
      <w:tr>
        <w:trPr>
          <w:trHeight w:val="414" w:hRule="atLeast"/>
        </w:trPr>
        <w:tc>
          <w:tcPr>
            <w:tcW w:w="1134" w:type="dxa"/>
          </w:tcPr>
          <w:p>
            <w:pPr>
              <w:rPr>
                <w:b/>
              </w:rPr>
            </w:pPr>
            <w:r>
              <w:rPr>
                <w:rFonts w:hint="eastAsia"/>
                <w:b/>
              </w:rPr>
              <w:t>姓名</w:t>
            </w:r>
          </w:p>
        </w:tc>
        <w:tc>
          <w:tcPr>
            <w:tcW w:w="3119" w:type="dxa"/>
          </w:tcPr>
          <w:p>
            <w:pPr>
              <w:rPr>
                <w:b/>
              </w:rPr>
            </w:pPr>
          </w:p>
        </w:tc>
        <w:tc>
          <w:tcPr>
            <w:tcW w:w="1134" w:type="dxa"/>
          </w:tcPr>
          <w:p>
            <w:pPr>
              <w:rPr>
                <w:b/>
              </w:rPr>
            </w:pPr>
            <w:r>
              <w:rPr>
                <w:rFonts w:hint="eastAsia"/>
                <w:b/>
              </w:rPr>
              <w:t>性别</w:t>
            </w:r>
          </w:p>
        </w:tc>
        <w:tc>
          <w:tcPr>
            <w:tcW w:w="3685" w:type="dxa"/>
          </w:tcPr>
          <w:p>
            <w:pPr/>
          </w:p>
        </w:tc>
      </w:tr>
      <w:tr>
        <w:tblPrEx>
          <w:tblLayout w:type="fixed"/>
        </w:tblPrEx>
        <w:trPr>
          <w:trHeight w:val="419" w:hRule="atLeast"/>
        </w:trPr>
        <w:tc>
          <w:tcPr>
            <w:tcW w:w="1134" w:type="dxa"/>
          </w:tcPr>
          <w:p>
            <w:pPr>
              <w:rPr>
                <w:b/>
              </w:rPr>
            </w:pPr>
            <w:r>
              <w:rPr>
                <w:rFonts w:hint="eastAsia"/>
                <w:b/>
              </w:rPr>
              <w:t>电话号码</w:t>
            </w:r>
          </w:p>
        </w:tc>
        <w:tc>
          <w:tcPr>
            <w:tcW w:w="3119" w:type="dxa"/>
          </w:tcPr>
          <w:p>
            <w:pPr/>
          </w:p>
        </w:tc>
        <w:tc>
          <w:tcPr>
            <w:tcW w:w="1134" w:type="dxa"/>
          </w:tcPr>
          <w:p>
            <w:pPr>
              <w:rPr>
                <w:b/>
              </w:rPr>
            </w:pPr>
            <w:r>
              <w:rPr>
                <w:rFonts w:hint="eastAsia"/>
                <w:b/>
              </w:rPr>
              <w:t>QQ</w:t>
            </w:r>
          </w:p>
        </w:tc>
        <w:tc>
          <w:tcPr>
            <w:tcW w:w="3685" w:type="dxa"/>
          </w:tcPr>
          <w:p>
            <w:pPr/>
          </w:p>
        </w:tc>
      </w:tr>
      <w:tr>
        <w:trPr>
          <w:trHeight w:val="412" w:hRule="atLeast"/>
        </w:trPr>
        <w:tc>
          <w:tcPr>
            <w:tcW w:w="1134" w:type="dxa"/>
          </w:tcPr>
          <w:p>
            <w:pPr>
              <w:rPr>
                <w:b/>
              </w:rPr>
            </w:pPr>
            <w:r>
              <w:rPr>
                <w:rFonts w:hint="eastAsia"/>
                <w:b/>
              </w:rPr>
              <w:t>导师</w:t>
            </w:r>
          </w:p>
        </w:tc>
        <w:tc>
          <w:tcPr>
            <w:tcW w:w="3119" w:type="dxa"/>
          </w:tcPr>
          <w:p>
            <w:pPr/>
          </w:p>
        </w:tc>
        <w:tc>
          <w:tcPr>
            <w:tcW w:w="1134" w:type="dxa"/>
          </w:tcPr>
          <w:p>
            <w:pPr>
              <w:rPr>
                <w:b/>
              </w:rPr>
            </w:pPr>
            <w:r>
              <w:rPr>
                <w:rFonts w:hint="eastAsia"/>
                <w:b/>
              </w:rPr>
              <w:t>爱好特长</w:t>
            </w:r>
          </w:p>
        </w:tc>
        <w:tc>
          <w:tcPr>
            <w:tcW w:w="3685" w:type="dxa"/>
          </w:tcPr>
          <w:p>
            <w:pPr/>
          </w:p>
        </w:tc>
      </w:tr>
      <w:tr>
        <w:tblPrEx>
          <w:tblLayout w:type="fixed"/>
        </w:tblPrEx>
        <w:trPr>
          <w:trHeight w:val="418" w:hRule="atLeast"/>
        </w:trPr>
        <w:tc>
          <w:tcPr>
            <w:tcW w:w="1134" w:type="dxa"/>
          </w:tcPr>
          <w:p>
            <w:pPr>
              <w:rPr>
                <w:b/>
              </w:rPr>
            </w:pPr>
            <w:r>
              <w:rPr>
                <w:rFonts w:hint="eastAsia"/>
                <w:b/>
              </w:rPr>
              <w:t>第一志愿</w:t>
            </w:r>
          </w:p>
        </w:tc>
        <w:tc>
          <w:tcPr>
            <w:tcW w:w="3119" w:type="dxa"/>
          </w:tcPr>
          <w:p>
            <w:pPr/>
          </w:p>
        </w:tc>
        <w:tc>
          <w:tcPr>
            <w:tcW w:w="1134" w:type="dxa"/>
          </w:tcPr>
          <w:p>
            <w:pPr>
              <w:rPr>
                <w:b/>
              </w:rPr>
            </w:pPr>
            <w:r>
              <w:rPr>
                <w:rFonts w:hint="eastAsia"/>
                <w:b/>
              </w:rPr>
              <w:t>第二志愿</w:t>
            </w:r>
          </w:p>
        </w:tc>
        <w:tc>
          <w:tcPr>
            <w:tcW w:w="3685" w:type="dxa"/>
          </w:tcPr>
          <w:p>
            <w:pPr/>
          </w:p>
        </w:tc>
      </w:tr>
      <w:tr>
        <w:trPr>
          <w:cantSplit/>
          <w:trHeight w:val="3954" w:hRule="atLeast"/>
        </w:trPr>
        <w:tc>
          <w:tcPr>
            <w:tcW w:w="1134" w:type="dxa"/>
            <w:textDirection w:val="tbRlV"/>
          </w:tcPr>
          <w:p>
            <w:pPr>
              <w:ind w:left="113" w:right="113"/>
              <w:jc w:val="center"/>
              <w:rPr>
                <w:b/>
              </w:rPr>
            </w:pPr>
          </w:p>
          <w:p>
            <w:pPr>
              <w:ind w:left="113" w:right="113"/>
              <w:jc w:val="center"/>
              <w:rPr>
                <w:b/>
              </w:rPr>
            </w:pPr>
            <w:r>
              <w:rPr>
                <w:rFonts w:hint="eastAsia"/>
                <w:b/>
              </w:rPr>
              <w:t>个人简介</w:t>
            </w:r>
          </w:p>
        </w:tc>
        <w:tc>
          <w:tcPr>
            <w:tcW w:w="7938" w:type="dxa"/>
            <w:gridSpan w:val="3"/>
          </w:tcPr>
          <w:p>
            <w:pPr>
              <w:jc w:val="left"/>
              <w:rPr>
                <w:rFonts w:cs="黑体" w:asciiTheme="minorEastAsia" w:hAnsiTheme="minorEastAsia"/>
                <w:b/>
                <w:bCs/>
                <w:szCs w:val="21"/>
              </w:rPr>
            </w:pPr>
          </w:p>
          <w:p>
            <w:pPr>
              <w:rPr>
                <w:rFonts w:cs="宋体" w:asciiTheme="minorEastAsia" w:hAnsiTheme="minorEastAsia"/>
                <w:szCs w:val="21"/>
              </w:rPr>
            </w:pPr>
          </w:p>
          <w:p>
            <w:pPr/>
          </w:p>
          <w:p>
            <w:pPr/>
          </w:p>
          <w:p>
            <w:pPr/>
          </w:p>
          <w:p>
            <w:pPr/>
          </w:p>
        </w:tc>
      </w:tr>
      <w:tr>
        <w:trPr>
          <w:cantSplit/>
          <w:trHeight w:val="2149" w:hRule="atLeast"/>
        </w:trPr>
        <w:tc>
          <w:tcPr>
            <w:tcW w:w="1134" w:type="dxa"/>
            <w:textDirection w:val="tbRlV"/>
          </w:tcPr>
          <w:p>
            <w:pPr>
              <w:ind w:left="113" w:right="113"/>
              <w:jc w:val="center"/>
              <w:rPr>
                <w:b/>
              </w:rPr>
            </w:pPr>
          </w:p>
          <w:p>
            <w:pPr>
              <w:ind w:left="113" w:right="113"/>
              <w:jc w:val="center"/>
              <w:rPr>
                <w:b/>
              </w:rPr>
            </w:pPr>
            <w:r>
              <w:rPr>
                <w:rFonts w:hint="eastAsia"/>
                <w:b/>
              </w:rPr>
              <w:t>获奖情况</w:t>
            </w:r>
          </w:p>
        </w:tc>
        <w:tc>
          <w:tcPr>
            <w:tcW w:w="7938" w:type="dxa"/>
            <w:gridSpan w:val="3"/>
          </w:tcPr>
          <w:p>
            <w:pPr/>
          </w:p>
        </w:tc>
      </w:tr>
      <w:tr>
        <w:trPr>
          <w:cantSplit/>
          <w:trHeight w:val="2346" w:hRule="atLeast"/>
        </w:trPr>
        <w:tc>
          <w:tcPr>
            <w:tcW w:w="1134" w:type="dxa"/>
            <w:textDirection w:val="tbRlV"/>
          </w:tcPr>
          <w:p>
            <w:pPr>
              <w:ind w:left="113" w:right="113"/>
              <w:jc w:val="center"/>
              <w:rPr>
                <w:b/>
              </w:rPr>
            </w:pPr>
          </w:p>
          <w:p>
            <w:pPr>
              <w:ind w:left="113" w:right="113"/>
              <w:jc w:val="center"/>
              <w:rPr>
                <w:b/>
              </w:rPr>
            </w:pPr>
            <w:r>
              <w:rPr>
                <w:rFonts w:hint="eastAsia"/>
                <w:b/>
              </w:rPr>
              <w:t>对研会的展望</w:t>
            </w:r>
          </w:p>
        </w:tc>
        <w:tc>
          <w:tcPr>
            <w:tcW w:w="7938" w:type="dxa"/>
            <w:gridSpan w:val="3"/>
          </w:tcPr>
          <w:p>
            <w:pPr/>
          </w:p>
        </w:tc>
      </w:tr>
    </w:tbl>
    <w:p>
      <w:pPr>
        <w:ind w:left="422" w:hanging="422" w:hangingChars="200"/>
        <w:rPr>
          <w:b/>
        </w:rPr>
      </w:pPr>
      <w:r>
        <w:rPr>
          <w:rFonts w:hint="eastAsia"/>
          <w:b/>
        </w:rPr>
        <w:t>注：1、信息与通信工程学院研究生会是由由信通研究生组成的学生组织，主要负责一系列与研究生学习生活相关的活动以及同其他学院之间的联系合作。下设：秘书处、文体部、实践部、学术部、博士生部、权益部、宣传部、新媒体部、同心公益。</w:t>
      </w:r>
    </w:p>
    <w:p>
      <w:pPr>
        <w:ind w:firstLine="422" w:firstLineChars="200"/>
        <w:rPr>
          <w:b/>
        </w:rPr>
      </w:pPr>
      <w:r>
        <w:rPr>
          <w:rFonts w:hint="eastAsia"/>
          <w:b/>
        </w:rPr>
        <w:t>2、</w:t>
      </w:r>
      <w:r>
        <w:rPr>
          <w:b/>
        </w:rPr>
        <w:t>储干是提前招入研究生会的人才，我们会对储干进行着重培养。</w:t>
      </w:r>
    </w:p>
    <w:p>
      <w:pPr>
        <w:ind w:firstLine="422" w:firstLineChars="200"/>
        <w:rPr>
          <w:b/>
        </w:rPr>
      </w:pPr>
      <w:r>
        <w:rPr>
          <w:rFonts w:hint="eastAsia"/>
          <w:b/>
        </w:rPr>
        <w:t>3、</w:t>
      </w:r>
      <w:r>
        <w:rPr>
          <w:rFonts w:hint="eastAsia"/>
          <w:b/>
          <w:color w:val="000000" w:themeColor="text1"/>
          <w14:textFill>
            <w14:solidFill>
              <w14:schemeClr w14:val="tx1"/>
            </w14:solidFill>
          </w14:textFill>
        </w:rPr>
        <w:t>报名表提交邮箱：</w:t>
      </w:r>
      <w:r>
        <w:rPr>
          <w:b/>
          <w:color w:val="000000" w:themeColor="text1"/>
          <w14:textFill>
            <w14:solidFill>
              <w14:schemeClr w14:val="tx1"/>
            </w14:solidFill>
          </w14:textFill>
        </w:rPr>
        <w:t>yanfenhui_tongxin@163.com</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 w:name="华文行楷">
    <w:panose1 w:val="0201080004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标题 1 字符"/>
    <w:basedOn w:val="7"/>
    <w:link w:val="2"/>
    <w:qFormat/>
    <w:uiPriority w:val="9"/>
    <w:rPr>
      <w:b/>
      <w:bCs/>
      <w:kern w:val="44"/>
      <w:sz w:val="44"/>
      <w:szCs w:val="44"/>
    </w:rPr>
  </w:style>
  <w:style w:type="character" w:customStyle="1" w:styleId="12">
    <w:name w:val="标题 2 字符"/>
    <w:basedOn w:val="7"/>
    <w:link w:val="3"/>
    <w:qFormat/>
    <w:uiPriority w:val="9"/>
    <w:rPr>
      <w:rFonts w:asciiTheme="majorHAnsi" w:hAnsiTheme="majorHAnsi" w:eastAsiaTheme="majorEastAsia" w:cstheme="majorBidi"/>
      <w:b/>
      <w:bCs/>
      <w:sz w:val="32"/>
      <w:szCs w:val="32"/>
    </w:rPr>
  </w:style>
  <w:style w:type="character" w:customStyle="1" w:styleId="13">
    <w:name w:val="标题 3 字符"/>
    <w:basedOn w:val="7"/>
    <w:link w:val="4"/>
    <w:qFormat/>
    <w:uiPriority w:val="9"/>
    <w:rPr>
      <w:b/>
      <w:bCs/>
      <w:sz w:val="32"/>
      <w:szCs w:val="32"/>
    </w:rPr>
  </w:style>
  <w:style w:type="paragraph" w:customStyle="1" w:styleId="14">
    <w:name w:val="List Paragraph"/>
    <w:basedOn w:val="1"/>
    <w:qFormat/>
    <w:uiPriority w:val="34"/>
    <w:pPr>
      <w:ind w:firstLine="420" w:firstLineChars="200"/>
    </w:pPr>
  </w:style>
  <w:style w:type="character" w:customStyle="1" w:styleId="15">
    <w:name w:val="页眉 字符"/>
    <w:basedOn w:val="7"/>
    <w:link w:val="6"/>
    <w:uiPriority w:val="99"/>
    <w:rPr>
      <w:sz w:val="18"/>
      <w:szCs w:val="18"/>
    </w:rPr>
  </w:style>
  <w:style w:type="character" w:customStyle="1" w:styleId="16">
    <w:name w:val="页脚 字符"/>
    <w:basedOn w:val="7"/>
    <w:link w:val="5"/>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Words>
  <Characters>234</Characters>
  <Lines>1</Lines>
  <Paragraphs>1</Paragraphs>
  <ScaleCrop>false</ScaleCrop>
  <LinksUpToDate>false</LinksUpToDate>
  <CharactersWithSpaces>274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2017-03-30T22:08:00Z</dcterms:created>
  <dc:creator>dreamsummit</dc:creator>
  <cp:lastModifiedBy>王祖贤的 iPhoneX</cp:lastModifiedBy>
  <dcterms:modified xsi:type="dcterms:W3CDTF">2018-04-10T14:12:34Z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2052-8.4.0</vt:lpwstr>
  </property>
</Properties>
</file>